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32261" w14:textId="77777777" w:rsidR="00245008" w:rsidRDefault="00245008" w:rsidP="00245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WESTYNGTON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fl.1417-52)</w:t>
      </w:r>
    </w:p>
    <w:p w14:paraId="2DFAD74E" w14:textId="77777777" w:rsidR="00245008" w:rsidRDefault="00245008" w:rsidP="00245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Barrow, Suffolk.</w:t>
      </w:r>
    </w:p>
    <w:p w14:paraId="0B228CC0" w14:textId="77777777" w:rsidR="00245008" w:rsidRDefault="00245008" w:rsidP="00245008">
      <w:pPr>
        <w:pStyle w:val="NoSpacing"/>
        <w:rPr>
          <w:rFonts w:cs="Times New Roman"/>
          <w:szCs w:val="24"/>
        </w:rPr>
      </w:pPr>
    </w:p>
    <w:p w14:paraId="477E6B2E" w14:textId="77777777" w:rsidR="00245008" w:rsidRDefault="00245008" w:rsidP="00245008">
      <w:pPr>
        <w:pStyle w:val="NoSpacing"/>
        <w:rPr>
          <w:rFonts w:cs="Times New Roman"/>
          <w:szCs w:val="24"/>
        </w:rPr>
      </w:pPr>
    </w:p>
    <w:p w14:paraId="57E29DD9" w14:textId="77777777" w:rsidR="00245008" w:rsidRDefault="00245008" w:rsidP="00245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Aug.1443</w:t>
      </w:r>
      <w:r>
        <w:rPr>
          <w:rFonts w:cs="Times New Roman"/>
          <w:szCs w:val="24"/>
        </w:rPr>
        <w:tab/>
        <w:t>John Holm of Barrow(q.v.) bequeathed him the rent for a piece of arable</w:t>
      </w:r>
    </w:p>
    <w:p w14:paraId="2BCE7B61" w14:textId="77777777" w:rsidR="00245008" w:rsidRDefault="00245008" w:rsidP="00245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land, with arrears for 25 years, which he had unjustly withheld.</w:t>
      </w:r>
    </w:p>
    <w:p w14:paraId="2B600125" w14:textId="77777777" w:rsidR="00245008" w:rsidRDefault="00245008" w:rsidP="0024500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(“Wills of the Archdeaconry of Sudbury, 1439 – 1474, volume 1, ed. Peter Northeast, pub. the Suffolk Records Society, 2001, p.107)</w:t>
      </w:r>
    </w:p>
    <w:p w14:paraId="1D18B82B" w14:textId="77777777" w:rsidR="00245008" w:rsidRDefault="00245008" w:rsidP="00245008">
      <w:pPr>
        <w:pStyle w:val="NoSpacing"/>
        <w:rPr>
          <w:rFonts w:cs="Times New Roman"/>
          <w:szCs w:val="24"/>
        </w:rPr>
      </w:pPr>
    </w:p>
    <w:p w14:paraId="585E0749" w14:textId="77777777" w:rsidR="00245008" w:rsidRDefault="00245008" w:rsidP="00245008">
      <w:pPr>
        <w:pStyle w:val="NoSpacing"/>
        <w:rPr>
          <w:rFonts w:cs="Times New Roman"/>
          <w:szCs w:val="24"/>
        </w:rPr>
      </w:pPr>
    </w:p>
    <w:p w14:paraId="2A4A682B" w14:textId="77777777" w:rsidR="00245008" w:rsidRDefault="00245008" w:rsidP="00245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2024</w:t>
      </w:r>
    </w:p>
    <w:p w14:paraId="087102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4948F" w14:textId="77777777" w:rsidR="00245008" w:rsidRDefault="00245008" w:rsidP="009139A6">
      <w:r>
        <w:separator/>
      </w:r>
    </w:p>
  </w:endnote>
  <w:endnote w:type="continuationSeparator" w:id="0">
    <w:p w14:paraId="1C53500D" w14:textId="77777777" w:rsidR="00245008" w:rsidRDefault="002450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9B5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27A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58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9EFA3" w14:textId="77777777" w:rsidR="00245008" w:rsidRDefault="00245008" w:rsidP="009139A6">
      <w:r>
        <w:separator/>
      </w:r>
    </w:p>
  </w:footnote>
  <w:footnote w:type="continuationSeparator" w:id="0">
    <w:p w14:paraId="123B8A79" w14:textId="77777777" w:rsidR="00245008" w:rsidRDefault="002450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A4D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4AE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0CC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008"/>
    <w:rsid w:val="000666E0"/>
    <w:rsid w:val="00245008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989A4"/>
  <w15:chartTrackingRefBased/>
  <w15:docId w15:val="{69D09777-BBBA-470A-A94D-C23B63D5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2024-06-01T18:28:00Z</dcterms:created>
  <dcterms:modified xsi:type="dcterms:W3CDTF">2024-06-01T18:28:00Z</dcterms:modified>
</cp:coreProperties>
</file>